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696A8CC4" w:rsidP="21FD578F" w:rsidRDefault="696A8CC4" w14:paraId="500B1046" w14:textId="527ACBD7">
      <w:pPr>
        <w:pStyle w:val="Normal"/>
        <w:suppressLineNumbers w:val="0"/>
        <w:bidi w:val="0"/>
        <w:spacing w:before="0" w:beforeAutospacing="off" w:after="160" w:afterAutospacing="off" w:line="278" w:lineRule="auto"/>
        <w:ind w:left="0" w:right="0"/>
        <w:jc w:val="left"/>
      </w:pPr>
      <w:r w:rsidR="696A8CC4">
        <w:rPr/>
        <w:t>6</w:t>
      </w:r>
      <w:r w:rsidRPr="21FD578F" w:rsidR="696A8CC4">
        <w:rPr>
          <w:vertAlign w:val="superscript"/>
        </w:rPr>
        <w:t>th</w:t>
      </w:r>
      <w:r w:rsidR="696A8CC4">
        <w:rPr/>
        <w:t xml:space="preserve"> Grade Individuals and Societies Honors</w:t>
      </w:r>
    </w:p>
    <w:p w:rsidR="00B71C21" w:rsidP="0094117E" w:rsidRDefault="0094117E" w14:paraId="3341E9C0" w14:textId="20733FC1">
      <w:pPr>
        <w:pStyle w:val="Heading3"/>
      </w:pPr>
      <w:r>
        <w:br w:type="column"/>
      </w:r>
      <w:r w:rsidR="00B71C21">
        <w:rPr/>
        <w:t xml:space="preserve">Unit Title: </w:t>
      </w:r>
    </w:p>
    <w:p w:rsidR="1269FE18" w:rsidP="21FD578F" w:rsidRDefault="1269FE18" w14:paraId="6C835F7A" w14:textId="2233644B">
      <w:pPr>
        <w:pStyle w:val="Normal"/>
        <w:suppressLineNumbers w:val="0"/>
        <w:bidi w:val="0"/>
        <w:spacing w:before="0" w:beforeAutospacing="off" w:after="160" w:afterAutospacing="off" w:line="278" w:lineRule="auto"/>
        <w:ind w:left="0" w:right="0"/>
        <w:jc w:val="left"/>
      </w:pPr>
      <w:r w:rsidR="1269FE18">
        <w:rPr/>
        <w:t>Themes</w:t>
      </w:r>
      <w:r w:rsidR="1269FE18">
        <w:rPr/>
        <w:t xml:space="preserve"> and Physical Geography</w:t>
      </w:r>
    </w:p>
    <w:p w:rsidR="00B71C21" w:rsidP="0094117E" w:rsidRDefault="0094117E" w14:paraId="293C5E6B" w14:textId="06BCDC2F">
      <w:pPr>
        <w:pStyle w:val="Heading3"/>
      </w:pPr>
      <w:r>
        <w:br w:type="column"/>
      </w:r>
      <w:r w:rsidR="00B71C21">
        <w:t>MYP Year:</w:t>
      </w:r>
    </w:p>
    <w:p w:rsidR="0094117E" w:rsidP="0094117E" w:rsidRDefault="00B451F1" w14:paraId="62D2054B" w14:textId="6E3ABBBA">
      <w:r w:rsidR="00B451F1">
        <w:rPr/>
        <w:t xml:space="preserve">[MYP </w:t>
      </w:r>
      <w:r w:rsidR="1CD197EC">
        <w:rPr/>
        <w:t>1</w:t>
      </w:r>
      <w:r w:rsidR="00B451F1">
        <w:rPr/>
        <w:t>]</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7B338EAB">
      <w:r w:rsidR="00B451F1">
        <w:rPr/>
        <w:t>[</w:t>
      </w:r>
      <w:r w:rsidR="6493C565">
        <w:rPr/>
        <w:t>35</w:t>
      </w:r>
      <w:r w:rsidR="00B451F1">
        <w:rPr/>
        <w:t xml:space="preserve"> hours]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296845" w:rsidP="00296845" w:rsidRDefault="00296845" w14:paraId="526E6E5E" w14:textId="286C3102">
      <w:pPr>
        <w:pStyle w:val="Heading3"/>
      </w:pPr>
      <w:r w:rsidR="00296845">
        <w:rPr/>
        <w:t>Standards</w:t>
      </w:r>
    </w:p>
    <w:p w:rsidR="00296845" w:rsidP="21FD578F" w:rsidRDefault="00296845" w14:paraId="0FE65DF0" w14:textId="62850048">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1FD578F" w:rsidR="644D71D9">
        <w:rPr>
          <w:rFonts w:ascii="Roboto" w:hAnsi="Roboto" w:eastAsia="Aptos"/>
          <w:b w:val="1"/>
          <w:bCs w:val="1"/>
          <w:i w:val="0"/>
          <w:iCs w:val="0"/>
          <w:strike w:val="0"/>
          <w:dstrike w:val="0"/>
          <w:noProof w:val="0"/>
          <w:color w:val="000000" w:themeColor="text1" w:themeTint="FF" w:themeShade="FF"/>
          <w:sz w:val="24"/>
          <w:szCs w:val="24"/>
          <w:u w:val="single"/>
          <w:lang w:val="en-US"/>
        </w:rPr>
        <w:t>Information Processing Skills:</w:t>
      </w:r>
    </w:p>
    <w:p w:rsidR="00296845" w:rsidP="21FD578F" w:rsidRDefault="00296845" w14:paraId="7D76E2E3" w14:textId="3A549A2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1. compare similarities and differences</w:t>
      </w:r>
    </w:p>
    <w:p w:rsidR="00296845" w:rsidP="21FD578F" w:rsidRDefault="00296845" w14:paraId="03D1A44B" w14:textId="36F8D1D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00296845" w:rsidP="21FD578F" w:rsidRDefault="00296845" w14:paraId="46451769" w14:textId="14D389B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00296845" w:rsidP="21FD578F" w:rsidRDefault="00296845" w14:paraId="234C9031" w14:textId="661CBD5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00296845" w:rsidP="21FD578F" w:rsidRDefault="00296845" w14:paraId="176090A7" w14:textId="5F07926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00296845" w:rsidP="21FD578F" w:rsidRDefault="00296845" w14:paraId="6B39BA3B" w14:textId="7A0FA7B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8. identify social studies reference resources to use for a specific purpose</w:t>
      </w:r>
      <w:r>
        <w:tab/>
      </w:r>
    </w:p>
    <w:p w:rsidR="00296845" w:rsidP="21FD578F" w:rsidRDefault="00296845" w14:paraId="2028EDB7" w14:textId="43BE0260">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1FD578F" w:rsidR="644D71D9">
        <w:rPr>
          <w:rFonts w:ascii="Roboto" w:hAnsi="Roboto" w:eastAsia="Aptos"/>
          <w:b w:val="1"/>
          <w:bCs w:val="1"/>
          <w:i w:val="0"/>
          <w:iCs w:val="0"/>
          <w:strike w:val="0"/>
          <w:dstrike w:val="0"/>
          <w:noProof w:val="0"/>
          <w:color w:val="000000" w:themeColor="text1" w:themeTint="FF" w:themeShade="FF"/>
          <w:sz w:val="24"/>
          <w:szCs w:val="24"/>
          <w:u w:val="single"/>
          <w:lang w:val="en-US"/>
        </w:rPr>
        <w:t>Map and Globe Skills:</w:t>
      </w:r>
    </w:p>
    <w:p w:rsidR="00296845" w:rsidP="21FD578F" w:rsidRDefault="00296845" w14:paraId="4181D500" w14:textId="5C9347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00296845" w:rsidP="21FD578F" w:rsidRDefault="00296845" w14:paraId="5AB95915" w14:textId="577EE8E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5. use graphic scales to determine distances on a map15. determine adequacy and/or relevancy of information</w:t>
      </w:r>
    </w:p>
    <w:p w:rsidR="00296845" w:rsidP="21FD578F" w:rsidRDefault="00296845" w14:paraId="6B36BAF3" w14:textId="1348ADFF">
      <w:pPr>
        <w:rPr>
          <w:rFonts w:ascii="Roboto" w:hAnsi="Roboto" w:eastAsia="Aptos"/>
          <w:sz w:val="24"/>
          <w:szCs w:val="24"/>
        </w:rPr>
      </w:pPr>
    </w:p>
    <w:p w:rsidR="00296845" w:rsidP="21FD578F" w:rsidRDefault="00296845" w14:paraId="31615AFC" w14:textId="6145635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00296845" w:rsidP="21FD578F" w:rsidRDefault="00296845" w14:paraId="3FAD1D30" w14:textId="55BF354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the impact of geography on historical and current event</w:t>
      </w:r>
    </w:p>
    <w:p w:rsidR="00296845" w:rsidP="21FD578F" w:rsidRDefault="00296845" w14:paraId="6B9B65EF" w14:textId="4D1DB79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00296845" w:rsidP="21FD578F" w:rsidRDefault="00296845" w14:paraId="7FFEC5C2" w14:textId="3F2EE4A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9. use latitude and longitude to determine location</w:t>
      </w:r>
    </w:p>
    <w:p w:rsidR="00296845" w:rsidP="21FD578F" w:rsidRDefault="00296845" w14:paraId="4076AAE3" w14:textId="41B54A71">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1FD578F" w:rsidR="644D71D9">
        <w:rPr>
          <w:rFonts w:ascii="Roboto" w:hAnsi="Roboto" w:eastAsia="Aptos"/>
          <w:b w:val="1"/>
          <w:bCs w:val="1"/>
          <w:i w:val="0"/>
          <w:iCs w:val="0"/>
          <w:strike w:val="0"/>
          <w:dstrike w:val="0"/>
          <w:noProof w:val="0"/>
          <w:color w:val="000000" w:themeColor="text1" w:themeTint="FF" w:themeShade="FF"/>
          <w:sz w:val="24"/>
          <w:szCs w:val="24"/>
          <w:u w:val="single"/>
          <w:lang w:val="en-US"/>
        </w:rPr>
        <w:t>SS Reading Standards 6-8:</w:t>
      </w:r>
    </w:p>
    <w:p w:rsidR="00296845" w:rsidP="21FD578F" w:rsidRDefault="00296845" w14:paraId="2489563E" w14:textId="316F664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RHSS3: Identify key steps in a text’s description of a process related to history/social studies (e.g., how a bill becomes a law, how interest rates are raised or lowered).</w:t>
      </w:r>
    </w:p>
    <w:p w:rsidR="00296845" w:rsidP="21FD578F" w:rsidRDefault="00296845" w14:paraId="6D301361" w14:textId="4D47EED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RHSS4: Determine the meaning of words and phrases as they are used in a text, including vocabulary specific to domains related to history/social studies.</w:t>
      </w:r>
    </w:p>
    <w:p w:rsidR="00296845" w:rsidP="21FD578F" w:rsidRDefault="00296845" w14:paraId="7F4DF379" w14:textId="24C59BB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RHSS7: Integrate visual information (e.g., in charts, graphs, photographs, videos, or maps) with other information in print and digital texts.</w:t>
      </w:r>
    </w:p>
    <w:p w:rsidR="00296845" w:rsidP="21FD578F" w:rsidRDefault="00296845" w14:paraId="6363D151" w14:textId="5800FE3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RHSS8: Distinguish among fact, opinion, and reasoned judgment in a text.</w:t>
      </w:r>
    </w:p>
    <w:p w:rsidR="00296845" w:rsidP="21FD578F" w:rsidRDefault="00296845" w14:paraId="28C5A06D" w14:textId="254A1670">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1FD578F" w:rsidR="644D71D9">
        <w:rPr>
          <w:rFonts w:ascii="Roboto" w:hAnsi="Roboto" w:eastAsia="Aptos"/>
          <w:b w:val="1"/>
          <w:bCs w:val="1"/>
          <w:i w:val="0"/>
          <w:iCs w:val="0"/>
          <w:strike w:val="0"/>
          <w:dstrike w:val="0"/>
          <w:noProof w:val="0"/>
          <w:color w:val="000000" w:themeColor="text1" w:themeTint="FF" w:themeShade="FF"/>
          <w:sz w:val="24"/>
          <w:szCs w:val="24"/>
          <w:u w:val="single"/>
          <w:lang w:val="en-US"/>
        </w:rPr>
        <w:t>SS Writing Standards 6-8:</w:t>
      </w:r>
    </w:p>
    <w:p w:rsidR="00296845" w:rsidP="21FD578F" w:rsidRDefault="00296845" w14:paraId="25B6A487" w14:textId="6DDA06F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L6-8WHST4: Produce clear and coherent writing in which the development, organization, and style are appropriate to task, purpose, and audience.</w:t>
      </w:r>
    </w:p>
    <w:p w:rsidR="00296845" w:rsidP="21FD578F" w:rsidRDefault="00296845" w14:paraId="03A7F773" w14:textId="42415C5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L6-8WHST6: Use technology, including the Internet, to produce and publish writing and present the relationships between information and ideas clearly and efficiently.</w:t>
      </w:r>
    </w:p>
    <w:p w:rsidR="00296845" w:rsidP="21FD578F" w:rsidRDefault="00296845" w14:paraId="74B5CC3F" w14:textId="34CD507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 xml:space="preserve">L6-8WHST7: Conduct short research projects to answer a question, drawing on several sources and generating additional related, focused </w:t>
      </w:r>
    </w:p>
    <w:p w:rsidR="00296845" w:rsidP="21FD578F" w:rsidRDefault="00296845" w14:paraId="1E251E0D" w14:textId="1544D76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questions that allow for multiple avenues of exploration</w:t>
      </w:r>
    </w:p>
    <w:p w:rsidR="00296845" w:rsidP="21FD578F" w:rsidRDefault="00296845" w14:paraId="062B1019" w14:textId="1CFF6012">
      <w:pPr>
        <w:pStyle w:val="Normal"/>
        <w:rPr>
          <w:rFonts w:ascii="Roboto" w:hAnsi="Roboto" w:eastAsia="Aptos"/>
          <w:b w:val="1"/>
          <w:bCs w:val="1"/>
          <w:i w:val="0"/>
          <w:iCs w:val="0"/>
          <w:strike w:val="0"/>
          <w:dstrike w:val="0"/>
          <w:noProof w:val="0"/>
          <w:color w:val="000000" w:themeColor="text1" w:themeTint="FF" w:themeShade="FF"/>
          <w:sz w:val="24"/>
          <w:szCs w:val="24"/>
          <w:u w:val="single"/>
          <w:lang w:val="en-US"/>
        </w:rPr>
      </w:pPr>
      <w:r w:rsidRPr="21FD578F" w:rsidR="644D71D9">
        <w:rPr>
          <w:rFonts w:ascii="Roboto" w:hAnsi="Roboto" w:eastAsia="Aptos"/>
          <w:b w:val="1"/>
          <w:bCs w:val="1"/>
          <w:i w:val="0"/>
          <w:iCs w:val="0"/>
          <w:strike w:val="0"/>
          <w:dstrike w:val="0"/>
          <w:noProof w:val="0"/>
          <w:color w:val="000000" w:themeColor="text1" w:themeTint="FF" w:themeShade="FF"/>
          <w:sz w:val="24"/>
          <w:szCs w:val="24"/>
          <w:u w:val="single"/>
          <w:lang w:val="en-US"/>
        </w:rPr>
        <w:t xml:space="preserve">MCS Gifted Standards: </w:t>
      </w:r>
    </w:p>
    <w:p w:rsidR="00296845" w:rsidP="21FD578F" w:rsidRDefault="00296845" w14:paraId="5CB1D6A5" w14:textId="7419419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Strand 4: Advanced Communication and Collaboration Skills</w:t>
      </w:r>
    </w:p>
    <w:p w:rsidR="00296845" w:rsidP="21FD578F" w:rsidRDefault="00296845" w14:paraId="53E3A4AC" w14:textId="736A1F7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Students will develop advanced communication and collaboration skills in working toward a common goal with shared accountability for the final outcome.</w:t>
      </w:r>
    </w:p>
    <w:p w:rsidR="00296845" w:rsidP="21FD578F" w:rsidRDefault="00296845" w14:paraId="6517D3CF" w14:textId="7E6DD8E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MCS S4A: Develop skills and techniques associated with effective verbal and non-verbal communication, adjusting for a given audience or task.</w:t>
      </w:r>
    </w:p>
    <w:p w:rsidR="00296845" w:rsidP="21FD578F" w:rsidRDefault="00296845" w14:paraId="2DC3B6C1" w14:textId="579D35D1">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Strand 6: Self-directed Learner</w:t>
      </w:r>
    </w:p>
    <w:p w:rsidR="00296845" w:rsidP="21FD578F" w:rsidRDefault="00296845" w14:paraId="61DAF465" w14:textId="15D2D03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Students will become self-directed, independent-learners.</w:t>
      </w:r>
    </w:p>
    <w:p w:rsidR="00296845" w:rsidP="21FD578F" w:rsidRDefault="00296845" w14:paraId="159FAE3F" w14:textId="7ACA635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44D71D9">
        <w:rPr>
          <w:rFonts w:ascii="Roboto" w:hAnsi="Roboto" w:eastAsia="Aptos"/>
          <w:b w:val="0"/>
          <w:bCs w:val="0"/>
          <w:i w:val="0"/>
          <w:iCs w:val="0"/>
          <w:strike w:val="0"/>
          <w:dstrike w:val="0"/>
          <w:noProof w:val="0"/>
          <w:color w:val="000000" w:themeColor="text1" w:themeTint="FF" w:themeShade="FF"/>
          <w:sz w:val="24"/>
          <w:szCs w:val="24"/>
          <w:u w:val="none"/>
          <w:lang w:val="en-US"/>
        </w:rPr>
        <w:t>MCS S6A Set appropriately high standards for work and behavior.</w:t>
      </w:r>
    </w:p>
    <w:p w:rsidR="00296845" w:rsidP="00296845" w:rsidRDefault="00296845" w14:paraId="7CC7C428" w14:textId="6E4CFE20">
      <w:pPr>
        <w:pStyle w:val="Heading3"/>
        <w:rPr>
          <w:lang w:val="en"/>
        </w:rPr>
      </w:pPr>
      <w:r w:rsidRPr="21FD578F" w:rsidR="00296845">
        <w:rPr>
          <w:lang w:val="en"/>
        </w:rPr>
        <w:t>Concepts/Skills to be Mastered by Students</w:t>
      </w:r>
    </w:p>
    <w:p w:rsidR="629CA58C" w:rsidP="51591F67" w:rsidRDefault="629CA58C" w14:paraId="67D3E19C" w14:textId="12DFEFEC">
      <w:pPr>
        <w:pStyle w:val="Heading4"/>
      </w:pPr>
      <w:r w:rsidRPr="21FD578F" w:rsidR="629CA58C">
        <w:rPr>
          <w:lang w:val="en"/>
        </w:rPr>
        <w:t>Vocabulary</w:t>
      </w:r>
    </w:p>
    <w:p w:rsidR="450D0910" w:rsidP="21FD578F" w:rsidRDefault="450D0910" w14:paraId="32908602" w14:textId="77B229BD">
      <w:pPr>
        <w:pStyle w:val="Normal"/>
        <w:rPr>
          <w:rFonts w:ascii="Roboto" w:hAnsi="Roboto" w:eastAsia="Aptos"/>
          <w:b w:val="0"/>
          <w:bCs w:val="0"/>
          <w:i w:val="0"/>
          <w:iCs w:val="0"/>
          <w:strike w:val="0"/>
          <w:dstrike w:val="0"/>
          <w:noProof w:val="0"/>
          <w:color w:val="000000" w:themeColor="text1" w:themeTint="FF" w:themeShade="FF"/>
          <w:sz w:val="24"/>
          <w:szCs w:val="24"/>
          <w:u w:val="none"/>
          <w:lang w:val="en"/>
        </w:rPr>
      </w:pP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(Themes)</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xml:space="preserve"> societies, conflict, culture, voluntary, governance, human environmental interaction, development, economy, migration, production, distribution, consumption, goods, services, continuity, scarcity(</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Europe</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Danube River, Rhine River, English Channel, Mediterranean Sea, European Plain, Alps, Pyrenees, Ural Mtns, Iberian Peninsula, France, Germany, Italy, Russia, Spain, Ukraine, United Kingdom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Australia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Great Barrier Reef, Coral Sea, Uluru/Ayers Rock, Indian Ocean, Pacific Ocean, Great Dividing Range, Great Victoria Desert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Canada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St. Lawrence River, Hudson Bay, Atlantic, Pacific, Great Lakes, Canadian Shield, Rocky Mtns, Province, Quebec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Latin America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Amazon River, Rainforest, Caribbean Sea, Gulf of Mexico, Atlantic Ocean, Pacific Ocean, Panama Canal, Andes Mtns, Sierra Madre Mtns, Atacama Desert, Brazil, Chili, Columbia, Cuba, Mexico, Panama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Africa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Lake Tanganyika, Lake Victoria, Rainforest, Sahara Desert, Kalahari Desert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Southwest Asia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Euphrates River, Jordan River, Tigris River, Suez Canal, Persian Gulf, Strait of Hormuz, Arabian Sea, and Red Sea, Afghanistan, Iran, Iraq, Israel, Kuwait, Saudi Arabia, Syria, Turkey, Gaza Strip, and West Bank (</w:t>
      </w:r>
      <w:r w:rsidRPr="21FD578F" w:rsidR="450D0910">
        <w:rPr>
          <w:rFonts w:ascii="Roboto" w:hAnsi="Roboto" w:eastAsia="Aptos"/>
          <w:b w:val="1"/>
          <w:bCs w:val="1"/>
          <w:i w:val="0"/>
          <w:iCs w:val="0"/>
          <w:strike w:val="0"/>
          <w:dstrike w:val="0"/>
          <w:noProof w:val="0"/>
          <w:color w:val="000000" w:themeColor="text1" w:themeTint="FF" w:themeShade="FF"/>
          <w:sz w:val="24"/>
          <w:szCs w:val="24"/>
          <w:u w:val="none"/>
          <w:lang w:val="en"/>
        </w:rPr>
        <w:t>South and East Asia</w:t>
      </w:r>
      <w:r w:rsidRPr="21FD578F" w:rsidR="450D0910">
        <w:rPr>
          <w:rFonts w:ascii="Roboto" w:hAnsi="Roboto" w:eastAsia="Aptos"/>
          <w:b w:val="0"/>
          <w:bCs w:val="0"/>
          <w:i w:val="0"/>
          <w:iCs w:val="0"/>
          <w:strike w:val="0"/>
          <w:dstrike w:val="0"/>
          <w:noProof w:val="0"/>
          <w:color w:val="000000" w:themeColor="text1" w:themeTint="FF" w:themeShade="FF"/>
          <w:sz w:val="24"/>
          <w:szCs w:val="24"/>
          <w:u w:val="none"/>
          <w:lang w:val="en"/>
        </w:rPr>
        <w:t>) Ganges River, Huang He (Yellow River), Chang Jiang (Yangtze) River, Bay of Bengal, Indian Ocean, Sea of Japan, South China Sea, Yellow Sea, Gobi Desert, Taklimakan Desert, Himalayan Mountains, Korean Peninsula</w:t>
      </w:r>
    </w:p>
    <w:p w:rsidR="00B451F1" w:rsidP="00141BFB" w:rsidRDefault="00141BFB" w14:paraId="20C6707D" w14:textId="37ED71DD">
      <w:pPr>
        <w:pStyle w:val="Heading3"/>
      </w:pPr>
      <w:r w:rsidR="00141BFB">
        <w:rPr/>
        <w:t>Key Concepts</w:t>
      </w:r>
    </w:p>
    <w:p w:rsidR="281C54D4" w:rsidP="21FD578F" w:rsidRDefault="281C54D4" w14:paraId="4F1208FC" w14:textId="4B92021F">
      <w:pPr>
        <w:pStyle w:val="Normal"/>
        <w:rPr>
          <w:rFonts w:ascii="Roboto" w:hAnsi="Roboto" w:eastAsia="Aptos"/>
          <w:noProof w:val="0"/>
          <w:sz w:val="24"/>
          <w:szCs w:val="24"/>
          <w:lang w:val="en-US"/>
        </w:rPr>
      </w:pPr>
      <w:r w:rsidRPr="21FD578F" w:rsidR="281C54D4">
        <w:rPr>
          <w:rFonts w:ascii="Roboto" w:hAnsi="Roboto" w:eastAsia="Aptos"/>
          <w:b w:val="1"/>
          <w:bCs w:val="1"/>
          <w:i w:val="0"/>
          <w:iCs w:val="0"/>
          <w:strike w:val="0"/>
          <w:dstrike w:val="0"/>
          <w:noProof w:val="0"/>
          <w:color w:val="000000" w:themeColor="text1" w:themeTint="FF" w:themeShade="FF"/>
          <w:sz w:val="24"/>
          <w:szCs w:val="24"/>
          <w:u w:val="none"/>
          <w:lang w:val="en-US"/>
        </w:rPr>
        <w:t>Time, Place and Space</w:t>
      </w:r>
      <w:r w:rsidRPr="21FD578F" w:rsidR="281C54D4">
        <w:rPr>
          <w:rFonts w:ascii="Roboto" w:hAnsi="Roboto" w:eastAsia="Aptos"/>
          <w:b w:val="0"/>
          <w:bCs w:val="0"/>
          <w:i w:val="0"/>
          <w:iCs w:val="0"/>
          <w:strike w:val="0"/>
          <w:dstrike w:val="0"/>
          <w:noProof w:val="0"/>
          <w:color w:val="000000" w:themeColor="text1" w:themeTint="FF" w:themeShade="FF"/>
          <w:sz w:val="24"/>
          <w:szCs w:val="24"/>
          <w:u w:val="none"/>
          <w:lang w:val="en-US"/>
        </w:rPr>
        <w:t xml:space="preserve"> refers to the absolute or relative position of people, objects and ideas. Time, place and space focuses on how we construct and use our understanding of location (“where” and “when”).</w:t>
      </w:r>
    </w:p>
    <w:p w:rsidR="00141BFB" w:rsidP="00141BFB" w:rsidRDefault="00141BFB" w14:paraId="112CE792" w14:textId="2AF5E7FF">
      <w:pPr>
        <w:pStyle w:val="Heading3"/>
      </w:pPr>
      <w:r w:rsidR="00141BFB">
        <w:rPr/>
        <w:t>Related Concepts</w:t>
      </w:r>
    </w:p>
    <w:p w:rsidR="00141BFB" w:rsidP="21FD578F" w:rsidRDefault="00141BFB" w14:paraId="16AA0B88" w14:textId="631CA53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55A3BA16">
        <w:rPr>
          <w:rFonts w:ascii="Roboto" w:hAnsi="Roboto" w:eastAsia="Aptos"/>
          <w:b w:val="0"/>
          <w:bCs w:val="0"/>
          <w:i w:val="0"/>
          <w:iCs w:val="0"/>
          <w:strike w:val="0"/>
          <w:dstrike w:val="0"/>
          <w:noProof w:val="0"/>
          <w:color w:val="000000" w:themeColor="text1" w:themeTint="FF" w:themeShade="FF"/>
          <w:sz w:val="24"/>
          <w:szCs w:val="24"/>
          <w:u w:val="none"/>
          <w:lang w:val="en-US"/>
        </w:rPr>
        <w:t>Causality (Causes and Consequences)</w:t>
      </w:r>
    </w:p>
    <w:p w:rsidR="00141BFB" w:rsidP="21FD578F" w:rsidRDefault="00141BFB" w14:paraId="45B04F8B" w14:textId="41BCD4D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55A3BA16">
        <w:rPr>
          <w:rFonts w:ascii="Roboto" w:hAnsi="Roboto" w:eastAsia="Aptos"/>
          <w:b w:val="0"/>
          <w:bCs w:val="0"/>
          <w:i w:val="0"/>
          <w:iCs w:val="0"/>
          <w:strike w:val="0"/>
          <w:dstrike w:val="0"/>
          <w:noProof w:val="0"/>
          <w:color w:val="000000" w:themeColor="text1" w:themeTint="FF" w:themeShade="FF"/>
          <w:sz w:val="24"/>
          <w:szCs w:val="24"/>
          <w:u w:val="none"/>
          <w:lang w:val="en-US"/>
        </w:rPr>
        <w:t>Patterns and Trends</w:t>
      </w:r>
    </w:p>
    <w:p w:rsidR="00141BFB" w:rsidP="51591F67" w:rsidRDefault="00141BFB" w14:paraId="304A6D43" w14:textId="01F62740">
      <w:pPr>
        <w:pStyle w:val="Heading3"/>
      </w:pPr>
      <w:r w:rsidR="00141BFB">
        <w:rPr/>
        <w:t>Global Context</w:t>
      </w:r>
    </w:p>
    <w:p w:rsidR="5E8A6619" w:rsidP="21FD578F" w:rsidRDefault="5E8A6619" w14:paraId="59C40170" w14:textId="5458C688">
      <w:pPr>
        <w:pStyle w:val="Normal"/>
        <w:rPr>
          <w:rFonts w:ascii="Roboto" w:hAnsi="Roboto" w:eastAsia="Aptos"/>
          <w:noProof w:val="0"/>
          <w:sz w:val="24"/>
          <w:szCs w:val="24"/>
          <w:lang w:val="en-US"/>
        </w:rPr>
      </w:pPr>
      <w:r w:rsidRPr="21FD578F" w:rsidR="5E8A6619">
        <w:rPr>
          <w:rFonts w:ascii="Roboto" w:hAnsi="Roboto" w:eastAsia="Aptos"/>
          <w:b w:val="1"/>
          <w:bCs w:val="1"/>
          <w:i w:val="0"/>
          <w:iCs w:val="0"/>
          <w:strike w:val="0"/>
          <w:dstrike w:val="0"/>
          <w:noProof w:val="0"/>
          <w:color w:val="000000" w:themeColor="text1" w:themeTint="FF" w:themeShade="FF"/>
          <w:sz w:val="24"/>
          <w:szCs w:val="24"/>
          <w:u w:val="none"/>
          <w:lang w:val="en-US"/>
        </w:rPr>
        <w:t>Orientation in Space and Time</w:t>
      </w:r>
      <w:r w:rsidRPr="21FD578F" w:rsidR="5E8A6619">
        <w:rPr>
          <w:rFonts w:ascii="Roboto" w:hAnsi="Roboto" w:eastAsia="Aptos"/>
          <w:b w:val="0"/>
          <w:bCs w:val="0"/>
          <w:i w:val="0"/>
          <w:iCs w:val="0"/>
          <w:strike w:val="0"/>
          <w:dstrike w:val="0"/>
          <w:noProof w:val="0"/>
          <w:color w:val="000000" w:themeColor="text1" w:themeTint="FF" w:themeShade="FF"/>
          <w:sz w:val="24"/>
          <w:szCs w:val="24"/>
          <w:u w:val="none"/>
          <w:lang w:val="en-US"/>
        </w:rPr>
        <w:t xml:space="preserve"> What is the meaning of “where” and “when”? Students will explore personal histories; homes and journeys; turning points in humankind; discoveries; explorations and migrations of humankind; the relationships between, and the interconnectedness of, individuals and civilizations, from personal, local and global perspectives.</w:t>
      </w:r>
    </w:p>
    <w:p w:rsidR="09F11475" w:rsidP="70E4B70C" w:rsidRDefault="09F11475" w14:paraId="79A27364" w14:textId="43E6F6AE">
      <w:pPr>
        <w:pStyle w:val="Heading3"/>
      </w:pPr>
      <w:r w:rsidR="09F11475">
        <w:rPr/>
        <w:t>Statement of Inquiry</w:t>
      </w:r>
    </w:p>
    <w:p w:rsidR="52A57843" w:rsidP="21FD578F" w:rsidRDefault="52A57843" w14:paraId="5717B1BD" w14:textId="192C657E">
      <w:pPr>
        <w:pStyle w:val="Normal"/>
        <w:rPr>
          <w:rFonts w:ascii="Roboto" w:hAnsi="Roboto" w:eastAsia="Aptos"/>
          <w:noProof w:val="0"/>
          <w:sz w:val="24"/>
          <w:szCs w:val="24"/>
          <w:lang w:val="en-US"/>
        </w:rPr>
      </w:pPr>
      <w:r w:rsidRPr="21FD578F" w:rsidR="52A57843">
        <w:rPr>
          <w:rFonts w:ascii="Roboto" w:hAnsi="Roboto" w:eastAsia="Aptos"/>
          <w:b w:val="0"/>
          <w:bCs w:val="0"/>
          <w:i w:val="0"/>
          <w:iCs w:val="0"/>
          <w:strike w:val="0"/>
          <w:dstrike w:val="0"/>
          <w:noProof w:val="0"/>
          <w:color w:val="000000" w:themeColor="text1" w:themeTint="FF" w:themeShade="FF"/>
          <w:sz w:val="24"/>
          <w:szCs w:val="24"/>
          <w:u w:val="none"/>
          <w:lang w:val="en-US"/>
        </w:rPr>
        <w:t>Location influences the way of life and impacts fairness, continuity and development.</w:t>
      </w:r>
    </w:p>
    <w:p w:rsidR="00141BFB" w:rsidP="00141BFB" w:rsidRDefault="00141BFB" w14:paraId="75FE4AF8" w14:textId="7438AF7B">
      <w:pPr>
        <w:pStyle w:val="Heading3"/>
      </w:pPr>
      <w:r w:rsidR="00141BFB">
        <w:rPr/>
        <w:t>Inquiry Questions</w:t>
      </w:r>
    </w:p>
    <w:p w:rsidR="00141BFB" w:rsidP="21FD578F" w:rsidRDefault="00141BFB" w14:paraId="03B3F46A" w14:textId="7288A420">
      <w:pPr>
        <w:rPr>
          <w:rFonts w:ascii="Roboto" w:hAnsi="Roboto" w:eastAsia="Aptos"/>
          <w:b w:val="1"/>
          <w:bCs w:val="1"/>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1"/>
          <w:bCs w:val="1"/>
          <w:i w:val="0"/>
          <w:iCs w:val="0"/>
          <w:strike w:val="0"/>
          <w:dstrike w:val="0"/>
          <w:noProof w:val="0"/>
          <w:color w:val="000000" w:themeColor="text1" w:themeTint="FF" w:themeShade="FF"/>
          <w:sz w:val="24"/>
          <w:szCs w:val="24"/>
          <w:u w:val="none"/>
          <w:lang w:val="en-US"/>
        </w:rPr>
        <w:t>Factual</w:t>
      </w:r>
    </w:p>
    <w:p w:rsidR="00141BFB" w:rsidP="21FD578F" w:rsidRDefault="00141BFB" w14:paraId="012F6693" w14:textId="73F9EB9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What are the themes of social studies  for 6th grade?</w:t>
      </w:r>
    </w:p>
    <w:p w:rsidR="00141BFB" w:rsidP="21FD578F" w:rsidRDefault="00141BFB" w14:paraId="66F0BB12" w14:textId="408DD4B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Where are key physical features and places located in Europe, Australia, Canada, Latin America, Southwest Asia, Africa, South and East Asia?</w:t>
      </w:r>
    </w:p>
    <w:p w:rsidR="00141BFB" w:rsidP="21FD578F" w:rsidRDefault="00141BFB" w14:paraId="7FFC8D3C" w14:textId="09B7B397">
      <w:pPr>
        <w:pStyle w:val="Normal"/>
        <w:rPr>
          <w:rFonts w:ascii="Roboto" w:hAnsi="Roboto" w:eastAsia="Aptos"/>
          <w:b w:val="1"/>
          <w:bCs w:val="1"/>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1"/>
          <w:bCs w:val="1"/>
          <w:i w:val="0"/>
          <w:iCs w:val="0"/>
          <w:strike w:val="0"/>
          <w:dstrike w:val="0"/>
          <w:noProof w:val="0"/>
          <w:color w:val="000000" w:themeColor="text1" w:themeTint="FF" w:themeShade="FF"/>
          <w:sz w:val="24"/>
          <w:szCs w:val="24"/>
          <w:u w:val="none"/>
          <w:lang w:val="en-US"/>
        </w:rPr>
        <w:t>Conceptual</w:t>
      </w:r>
    </w:p>
    <w:p w:rsidR="00141BFB" w:rsidP="21FD578F" w:rsidRDefault="00141BFB" w14:paraId="14BEE4B5" w14:textId="187BB8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How do the themes of social studies relate to world geography?</w:t>
      </w:r>
    </w:p>
    <w:p w:rsidR="00141BFB" w:rsidP="21FD578F" w:rsidRDefault="00141BFB" w14:paraId="68E05BB5" w14:textId="229DFAB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How does location impact the way of life in the world’s regions?</w:t>
      </w:r>
    </w:p>
    <w:p w:rsidR="00141BFB" w:rsidP="21FD578F" w:rsidRDefault="00141BFB" w14:paraId="74448A35" w14:textId="7415937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How do rivers impact regions?</w:t>
      </w:r>
    </w:p>
    <w:p w:rsidR="00141BFB" w:rsidP="21FD578F" w:rsidRDefault="00141BFB" w14:paraId="0F271EB3" w14:textId="29C12DF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What is the relationship between globalization and sustainability?</w:t>
      </w:r>
    </w:p>
    <w:p w:rsidR="00141BFB" w:rsidP="21FD578F" w:rsidRDefault="00141BFB" w14:paraId="6C20BE54" w14:textId="499E324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How are physical features similar and different in various regions of the world?</w:t>
      </w:r>
    </w:p>
    <w:p w:rsidR="00141BFB" w:rsidP="21FD578F" w:rsidRDefault="00141BFB" w14:paraId="6D46C994" w14:textId="6F20E0C8">
      <w:pPr>
        <w:rPr>
          <w:rFonts w:ascii="Roboto" w:hAnsi="Roboto" w:eastAsia="Aptos"/>
          <w:b w:val="1"/>
          <w:bCs w:val="1"/>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1"/>
          <w:bCs w:val="1"/>
          <w:i w:val="0"/>
          <w:iCs w:val="0"/>
          <w:strike w:val="0"/>
          <w:dstrike w:val="0"/>
          <w:noProof w:val="0"/>
          <w:color w:val="000000" w:themeColor="text1" w:themeTint="FF" w:themeShade="FF"/>
          <w:sz w:val="24"/>
          <w:szCs w:val="24"/>
          <w:u w:val="none"/>
          <w:lang w:val="en-US"/>
        </w:rPr>
        <w:t>Debatable:</w:t>
      </w:r>
    </w:p>
    <w:p w:rsidR="00141BFB" w:rsidP="21FD578F" w:rsidRDefault="00141BFB" w14:paraId="563BF59F" w14:textId="7F725AC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Why do societies become more complex as they interact with others?</w:t>
      </w:r>
    </w:p>
    <w:p w:rsidR="00141BFB" w:rsidP="21FD578F" w:rsidRDefault="00141BFB" w14:paraId="5B4F5C14" w14:textId="0463A24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Which physical feature has the largest impact on regional development?</w:t>
      </w:r>
      <w:r>
        <w:br/>
      </w:r>
      <w:r w:rsidRPr="21FD578F" w:rsidR="61441BFC">
        <w:rPr>
          <w:rFonts w:ascii="Roboto" w:hAnsi="Roboto" w:eastAsia="Aptos"/>
          <w:b w:val="0"/>
          <w:bCs w:val="0"/>
          <w:i w:val="0"/>
          <w:iCs w:val="0"/>
          <w:strike w:val="0"/>
          <w:dstrike w:val="0"/>
          <w:noProof w:val="0"/>
          <w:color w:val="000000" w:themeColor="text1" w:themeTint="FF" w:themeShade="FF"/>
          <w:sz w:val="24"/>
          <w:szCs w:val="24"/>
          <w:u w:val="none"/>
          <w:lang w:val="en-US"/>
        </w:rPr>
        <w:t>Where would you most like to live and why?</w:t>
      </w:r>
    </w:p>
    <w:p w:rsidR="00141BFB" w:rsidP="00141BFB" w:rsidRDefault="00141BFB" w14:paraId="0D29C978" w14:textId="39BAF27D">
      <w:pPr>
        <w:pStyle w:val="Heading3"/>
      </w:pPr>
      <w:r w:rsidR="00141BFB">
        <w:rPr/>
        <w:t>Assessment</w:t>
      </w:r>
      <w:r w:rsidR="00C76099">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1FD578F"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1FD578F"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21FD578F" w:rsidP="21FD578F" w:rsidRDefault="21FD578F" w14:paraId="6AE9E25A" w14:textId="606934A8">
            <w:pPr>
              <w:spacing w:before="40" w:after="40"/>
              <w:rPr>
                <w:rFonts w:ascii="Roboto" w:hAnsi="Roboto" w:eastAsia="Aptos"/>
                <w:b w:val="1"/>
                <w:bCs w:val="1"/>
                <w:i w:val="0"/>
                <w:iCs w:val="0"/>
                <w:strike w:val="0"/>
                <w:dstrike w:val="0"/>
                <w:color w:val="000000" w:themeColor="text1" w:themeTint="FF" w:themeShade="FF"/>
                <w:sz w:val="24"/>
                <w:szCs w:val="24"/>
                <w:u w:val="single"/>
              </w:rPr>
            </w:pPr>
            <w:r w:rsidRPr="21FD578F" w:rsidR="21FD578F">
              <w:rPr>
                <w:rFonts w:ascii="Roboto" w:hAnsi="Roboto" w:eastAsia="Aptos"/>
                <w:b w:val="1"/>
                <w:bCs w:val="1"/>
                <w:i w:val="0"/>
                <w:iCs w:val="0"/>
                <w:strike w:val="0"/>
                <w:dstrike w:val="0"/>
                <w:color w:val="000000" w:themeColor="text1" w:themeTint="FF" w:themeShade="FF"/>
                <w:sz w:val="24"/>
                <w:szCs w:val="24"/>
                <w:u w:val="single"/>
              </w:rPr>
              <w:t>MYP Criterion A: Knowledge and Understanding</w:t>
            </w:r>
          </w:p>
          <w:p w:rsidR="21FD578F" w:rsidP="21FD578F" w:rsidRDefault="21FD578F" w14:paraId="186A3408" w14:textId="3DD3FF11">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1. Students use terminology in context</w:t>
            </w:r>
          </w:p>
          <w:p w:rsidR="21FD578F" w:rsidP="21FD578F" w:rsidRDefault="21FD578F" w14:paraId="4E58B5A6" w14:textId="19E7A6E7">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2. Students demonstrate knowledge and understanding of subject-specific content and concepts through descriptions, explanations and examples.</w:t>
            </w:r>
          </w:p>
          <w:p w:rsidR="21FD578F" w:rsidP="21FD578F" w:rsidRDefault="21FD578F" w14:paraId="0B688448" w14:textId="01260588">
            <w:pPr>
              <w:spacing w:before="40" w:after="40"/>
              <w:rPr>
                <w:rFonts w:ascii="Roboto" w:hAnsi="Roboto" w:eastAsia="Aptos"/>
                <w:b w:val="1"/>
                <w:bCs w:val="1"/>
                <w:i w:val="0"/>
                <w:iCs w:val="0"/>
                <w:strike w:val="0"/>
                <w:dstrike w:val="0"/>
                <w:color w:val="000000" w:themeColor="text1" w:themeTint="FF" w:themeShade="FF"/>
                <w:sz w:val="24"/>
                <w:szCs w:val="24"/>
                <w:u w:val="single"/>
              </w:rPr>
            </w:pPr>
            <w:r w:rsidRPr="21FD578F" w:rsidR="21FD578F">
              <w:rPr>
                <w:rFonts w:ascii="Roboto" w:hAnsi="Roboto" w:eastAsia="Aptos"/>
                <w:b w:val="1"/>
                <w:bCs w:val="1"/>
                <w:i w:val="0"/>
                <w:iCs w:val="0"/>
                <w:strike w:val="0"/>
                <w:dstrike w:val="0"/>
                <w:color w:val="000000" w:themeColor="text1" w:themeTint="FF" w:themeShade="FF"/>
                <w:sz w:val="24"/>
                <w:szCs w:val="24"/>
                <w:u w:val="single"/>
              </w:rPr>
              <w:t>MYP Criterion B: Investigate</w:t>
            </w:r>
          </w:p>
          <w:p w:rsidR="21FD578F" w:rsidP="21FD578F" w:rsidRDefault="21FD578F" w14:paraId="50BF6579" w14:textId="0E710B27">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1. Student use research methods to collect and record relevant information</w:t>
            </w:r>
          </w:p>
          <w:p w:rsidR="21FD578F" w:rsidP="21FD578F" w:rsidRDefault="21FD578F" w14:paraId="73370137" w14:textId="00C21580">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2. Students  evaluate the process and results of the investigation.</w:t>
            </w:r>
          </w:p>
        </w:tc>
        <w:tc>
          <w:tcPr>
            <w:cnfStyle w:val="000000000000" w:firstRow="0" w:lastRow="0" w:firstColumn="0" w:lastColumn="0" w:oddVBand="0" w:evenVBand="0" w:oddHBand="0" w:evenHBand="0" w:firstRowFirstColumn="0" w:firstRowLastColumn="0" w:lastRowFirstColumn="0" w:lastRowLastColumn="0"/>
            <w:tcW w:w="1982" w:type="pct"/>
            <w:tcMar/>
          </w:tcPr>
          <w:p w:rsidR="21FD578F" w:rsidP="21FD578F" w:rsidRDefault="21FD578F" w14:paraId="24EE094D" w14:textId="398D977C">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d9b5f90322f94c5d">
              <w:r w:rsidRPr="21FD578F" w:rsidR="21FD578F">
                <w:rPr>
                  <w:rStyle w:val="Hyperlink"/>
                  <w:rFonts w:ascii="Roboto" w:hAnsi="Roboto" w:eastAsia="Aptos"/>
                  <w:b w:val="1"/>
                  <w:bCs w:val="1"/>
                  <w:i w:val="0"/>
                  <w:iCs w:val="0"/>
                  <w:strike w:val="0"/>
                  <w:dstrike w:val="0"/>
                  <w:sz w:val="24"/>
                  <w:szCs w:val="24"/>
                  <w:u w:val="none"/>
                </w:rPr>
                <w:t>World Tourism Board Student Activity</w:t>
              </w:r>
            </w:hyperlink>
            <w:r w:rsidRPr="21FD578F" w:rsidR="21FD578F">
              <w:rPr>
                <w:rFonts w:ascii="Roboto" w:hAnsi="Roboto" w:eastAsia="Aptos"/>
                <w:b w:val="1"/>
                <w:bCs w:val="1"/>
                <w:i w:val="0"/>
                <w:iCs w:val="0"/>
                <w:strike w:val="0"/>
                <w:dstrike w:val="0"/>
                <w:color w:val="000000" w:themeColor="text1" w:themeTint="FF" w:themeShade="FF"/>
                <w:sz w:val="24"/>
                <w:szCs w:val="24"/>
                <w:u w:val="none"/>
              </w:rPr>
              <w:t xml:space="preserve"> Part A of this activity has students researching the nations covered in the GSE to review the geographic locations and preview all units/domains for the course. After completing and collaborating on the research, students write a paragraph explaining what nation in the world they would most like to visit. </w:t>
            </w:r>
          </w:p>
          <w:p w:rsidR="21FD578F" w:rsidP="21FD578F" w:rsidRDefault="21FD578F" w14:paraId="74A8D771" w14:textId="0569FDC4">
            <w:pPr>
              <w:spacing w:before="40" w:after="40"/>
              <w:rPr>
                <w:rFonts w:ascii="Roboto" w:hAnsi="Roboto" w:eastAsia="Aptos"/>
                <w:b w:val="1"/>
                <w:bCs w:val="1"/>
                <w:sz w:val="24"/>
                <w:szCs w:val="24"/>
              </w:rPr>
            </w:pPr>
            <w:hyperlink r:id="R44d9a67101f04813">
              <w:r w:rsidRPr="21FD578F" w:rsidR="21FD578F">
                <w:rPr>
                  <w:rStyle w:val="Hyperlink"/>
                  <w:rFonts w:ascii="Roboto" w:hAnsi="Roboto" w:eastAsia="Aptos"/>
                  <w:b w:val="1"/>
                  <w:bCs w:val="1"/>
                  <w:i w:val="0"/>
                  <w:iCs w:val="0"/>
                  <w:strike w:val="0"/>
                  <w:dstrike w:val="0"/>
                  <w:sz w:val="24"/>
                  <w:szCs w:val="24"/>
                  <w:u w:val="none"/>
                </w:rPr>
                <w:t>World Tourism Board Teacher Guidance</w:t>
              </w:r>
            </w:hyperlink>
          </w:p>
          <w:p w:rsidR="21FD578F" w:rsidP="21FD578F" w:rsidRDefault="21FD578F" w14:paraId="3B054AD7" w14:textId="2B46F1F9">
            <w:pPr>
              <w:spacing w:before="40" w:after="40"/>
              <w:rPr>
                <w:rFonts w:ascii="Roboto" w:hAnsi="Roboto" w:eastAsia="Aptos"/>
                <w:b w:val="1"/>
                <w:bCs w:val="1"/>
                <w:sz w:val="24"/>
                <w:szCs w:val="24"/>
              </w:rPr>
            </w:pPr>
          </w:p>
          <w:p w:rsidR="21FD578F" w:rsidP="21FD578F" w:rsidRDefault="21FD578F" w14:paraId="1D9256D5" w14:textId="6F83FDF5">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PBL/STEAM:</w:t>
            </w:r>
            <w:hyperlink r:id="Re829b594859c4d04">
              <w:r w:rsidRPr="21FD578F" w:rsidR="21FD578F">
                <w:rPr>
                  <w:rStyle w:val="Hyperlink"/>
                  <w:rFonts w:ascii="Roboto" w:hAnsi="Roboto" w:eastAsia="Aptos"/>
                  <w:b w:val="1"/>
                  <w:bCs w:val="1"/>
                  <w:i w:val="0"/>
                  <w:iCs w:val="0"/>
                  <w:strike w:val="0"/>
                  <w:dstrike w:val="0"/>
                  <w:sz w:val="24"/>
                  <w:szCs w:val="24"/>
                  <w:u w:val="none"/>
                </w:rPr>
                <w:t xml:space="preserve"> Parade of Rivers</w:t>
              </w:r>
            </w:hyperlink>
            <w:r w:rsidRPr="21FD578F" w:rsidR="21FD578F">
              <w:rPr>
                <w:rFonts w:ascii="Roboto" w:hAnsi="Roboto" w:eastAsia="Aptos"/>
                <w:b w:val="1"/>
                <w:bCs w:val="1"/>
                <w:i w:val="0"/>
                <w:iCs w:val="0"/>
                <w:strike w:val="0"/>
                <w:dstrike w:val="0"/>
                <w:color w:val="000000" w:themeColor="text1" w:themeTint="FF" w:themeShade="FF"/>
                <w:sz w:val="24"/>
                <w:szCs w:val="24"/>
                <w:u w:val="none"/>
              </w:rPr>
              <w:t xml:space="preserve">  </w:t>
            </w:r>
          </w:p>
          <w:p w:rsidR="21FD578F" w:rsidP="21FD578F" w:rsidRDefault="21FD578F" w14:paraId="0FDDC711" w14:textId="30A4BA59">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Students use what they have learned about rivers and major bodies of water to create a parade float that highlights key features of the river of their choice.</w:t>
            </w:r>
          </w:p>
          <w:p w:rsidR="21FD578F" w:rsidP="21FD578F" w:rsidRDefault="21FD578F" w14:paraId="5598F392" w14:textId="7236D3EA">
            <w:pPr>
              <w:pStyle w:val="Normal"/>
              <w:spacing w:before="40" w:after="40"/>
              <w:rPr>
                <w:rFonts w:ascii="Roboto" w:hAnsi="Roboto" w:eastAsia="Aptos"/>
                <w:b w:val="1"/>
                <w:bCs w:val="1"/>
                <w:sz w:val="24"/>
                <w:szCs w:val="24"/>
              </w:rPr>
            </w:pPr>
          </w:p>
        </w:tc>
        <w:tc>
          <w:tcPr>
            <w:cnfStyle w:val="000000000000" w:firstRow="0" w:lastRow="0" w:firstColumn="0" w:lastColumn="0" w:oddVBand="0" w:evenVBand="0" w:oddHBand="0" w:evenHBand="0" w:firstRowFirstColumn="0" w:firstRowLastColumn="0" w:lastRowFirstColumn="0" w:lastRowLastColumn="0"/>
            <w:tcW w:w="1919" w:type="pct"/>
            <w:tcMar/>
          </w:tcPr>
          <w:p w:rsidR="21FD578F" w:rsidP="21FD578F" w:rsidRDefault="21FD578F" w14:paraId="555033AF" w14:textId="4AF0C6CC">
            <w:pPr>
              <w:spacing w:before="40" w:after="40"/>
              <w:rPr>
                <w:rFonts w:ascii="Roboto" w:hAnsi="Roboto" w:eastAsia="Aptos"/>
                <w:b w:val="1"/>
                <w:bCs w:val="1"/>
                <w:i w:val="0"/>
                <w:iCs w:val="0"/>
                <w:strike w:val="0"/>
                <w:dstrike w:val="0"/>
                <w:color w:val="000000" w:themeColor="text1" w:themeTint="FF" w:themeShade="FF"/>
                <w:sz w:val="24"/>
                <w:szCs w:val="24"/>
                <w:u w:val="single"/>
              </w:rPr>
            </w:pPr>
            <w:r w:rsidRPr="21FD578F" w:rsidR="21FD578F">
              <w:rPr>
                <w:rFonts w:ascii="Roboto" w:hAnsi="Roboto" w:eastAsia="Aptos"/>
                <w:b w:val="1"/>
                <w:bCs w:val="1"/>
                <w:i w:val="0"/>
                <w:iCs w:val="0"/>
                <w:strike w:val="0"/>
                <w:dstrike w:val="0"/>
                <w:color w:val="000000" w:themeColor="text1" w:themeTint="FF" w:themeShade="FF"/>
                <w:sz w:val="24"/>
                <w:szCs w:val="24"/>
                <w:u w:val="single"/>
              </w:rPr>
              <w:t>Formative Assessment(s):</w:t>
            </w:r>
          </w:p>
          <w:p w:rsidR="21FD578F" w:rsidP="21FD578F" w:rsidRDefault="21FD578F" w14:paraId="72435614" w14:textId="7896005B">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CFA 1 in Performance Matters</w:t>
            </w:r>
          </w:p>
          <w:p w:rsidR="21FD578F" w:rsidP="21FD578F" w:rsidRDefault="21FD578F" w14:paraId="5FE9E7C3" w14:textId="1122FC3B">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 xml:space="preserve">CFA 2 in Performance Matters </w:t>
            </w:r>
          </w:p>
          <w:p w:rsidR="21FD578F" w:rsidP="21FD578F" w:rsidRDefault="21FD578F" w14:paraId="25816DFB" w14:textId="4E437651">
            <w:pPr>
              <w:spacing w:before="40" w:after="40"/>
              <w:rPr>
                <w:rFonts w:ascii="Roboto" w:hAnsi="Roboto" w:eastAsia="Aptos"/>
                <w:b w:val="1"/>
                <w:bCs w:val="1"/>
                <w:i w:val="0"/>
                <w:iCs w:val="0"/>
                <w:strike w:val="0"/>
                <w:dstrike w:val="0"/>
                <w:color w:val="000000" w:themeColor="text1" w:themeTint="FF" w:themeShade="FF"/>
                <w:sz w:val="24"/>
                <w:szCs w:val="24"/>
                <w:u w:val="single"/>
              </w:rPr>
            </w:pPr>
            <w:r w:rsidRPr="21FD578F" w:rsidR="21FD578F">
              <w:rPr>
                <w:rFonts w:ascii="Roboto" w:hAnsi="Roboto" w:eastAsia="Aptos"/>
                <w:b w:val="1"/>
                <w:bCs w:val="1"/>
                <w:i w:val="0"/>
                <w:iCs w:val="0"/>
                <w:strike w:val="0"/>
                <w:dstrike w:val="0"/>
                <w:color w:val="000000" w:themeColor="text1" w:themeTint="FF" w:themeShade="FF"/>
                <w:sz w:val="24"/>
                <w:szCs w:val="24"/>
                <w:u w:val="single"/>
              </w:rPr>
              <w:t>Summative Assessment(s):</w:t>
            </w:r>
          </w:p>
          <w:p w:rsidR="21FD578F" w:rsidP="21FD578F" w:rsidRDefault="21FD578F" w14:paraId="23F3AB51" w14:textId="6C0BFECB">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Unit 1 Assessment: in AMP App</w:t>
            </w:r>
          </w:p>
          <w:p w:rsidR="21FD578F" w:rsidP="21FD578F" w:rsidRDefault="21FD578F" w14:paraId="666F3640" w14:textId="1A21A854">
            <w:pPr>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Unit 1 DBQ: World Tourism Board Investigation and Paragraph</w:t>
            </w:r>
          </w:p>
        </w:tc>
      </w:tr>
    </w:tbl>
    <w:p w:rsidR="00C76099" w:rsidP="00B408B8" w:rsidRDefault="00B408B8" w14:paraId="2CAD2AF0" w14:textId="2703F783">
      <w:pPr>
        <w:pStyle w:val="Heading3"/>
      </w:pPr>
      <w:r w:rsidR="00B408B8">
        <w:rPr/>
        <w:t>Approaches to Learning</w:t>
      </w:r>
    </w:p>
    <w:p w:rsidR="00B408B8" w:rsidP="21FD578F" w:rsidRDefault="00B408B8" w14:paraId="71E5A24A" w14:textId="1D3B9840">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Self-management</w:t>
      </w:r>
    </w:p>
    <w:p w:rsidR="00B408B8" w:rsidP="21FD578F" w:rsidRDefault="00B408B8" w14:paraId="0F30D57E" w14:textId="4373D5D1">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 Organizations Skills</w:t>
      </w:r>
    </w:p>
    <w:p w:rsidR="00B408B8" w:rsidP="21FD578F" w:rsidRDefault="00B408B8" w14:paraId="46F8A923" w14:textId="119531C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 To assure students manage their learning effectively, they keep and use a weekly planner for assignments.</w:t>
      </w:r>
    </w:p>
    <w:p w:rsidR="00B408B8" w:rsidP="21FD578F" w:rsidRDefault="00B408B8" w14:paraId="4FF4E844" w14:textId="6DAC8F7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 xml:space="preserve"> Communication</w:t>
      </w:r>
    </w:p>
    <w:p w:rsidR="00B408B8" w:rsidP="21FD578F" w:rsidRDefault="00B408B8" w14:paraId="518A9087" w14:textId="049D870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Interactive Skills</w:t>
      </w:r>
    </w:p>
    <w:p w:rsidR="00B408B8" w:rsidP="21FD578F" w:rsidRDefault="00B408B8" w14:paraId="01D55383" w14:textId="46BCE2C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4715A589">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21FD578F" w:rsidR="4715A589">
        <w:rPr>
          <w:rFonts w:ascii="Roboto" w:hAnsi="Roboto" w:eastAsia="Aptos"/>
          <w:b w:val="0"/>
          <w:bCs w:val="0"/>
          <w:i w:val="0"/>
          <w:iCs w:val="0"/>
          <w:strike w:val="0"/>
          <w:dstrike w:val="0"/>
          <w:noProof w:val="0"/>
          <w:color w:val="000000" w:themeColor="text1" w:themeTint="FF" w:themeShade="FF"/>
          <w:sz w:val="24"/>
          <w:szCs w:val="24"/>
          <w:u w:val="none"/>
          <w:lang w:val="en-US"/>
        </w:rPr>
        <w:t xml:space="preserve">In order for students to show knowledge of the impact of world  rivers, they must communicate using charts, tables, and displays. </w:t>
      </w:r>
    </w:p>
    <w:p w:rsidR="00B408B8" w:rsidP="00B408B8" w:rsidRDefault="00B408B8" w14:paraId="1B6E27A4" w14:textId="0508B56C">
      <w:pPr>
        <w:pStyle w:val="Heading3"/>
      </w:pPr>
      <w:r w:rsidR="00B408B8">
        <w:rP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21FD578F"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21FD578F"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21FD578F" w:rsidP="21FD578F" w:rsidRDefault="21FD578F" w14:paraId="431D3946" w14:textId="52952600">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SS7G9 Locate selected features in Southern and Eastern Asia.</w:t>
            </w:r>
          </w:p>
          <w:p w:rsidR="21FD578F" w:rsidP="21FD578F" w:rsidRDefault="21FD578F" w14:paraId="1E8236FD" w14:textId="2A59462B">
            <w:pPr>
              <w:pStyle w:val="Normal"/>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a. Locate on a world and regional political-physical map: Ganges River, Huang He (Yellow River), Chang Jiang (Yangtze) River, Bay of Bengal, Indian Ocean, Sea of Japan, South China Sea, Yellow Sea, Gobi Desert, Taklimakan Desert, Himalayan Mountains, and Korean Peninsula.</w:t>
            </w:r>
          </w:p>
        </w:tc>
        <w:tc>
          <w:tcPr>
            <w:cnfStyle w:val="000000000000" w:firstRow="0" w:lastRow="0" w:firstColumn="0" w:lastColumn="0" w:oddVBand="0" w:evenVBand="0" w:oddHBand="0" w:evenHBand="0" w:firstRowFirstColumn="0" w:firstRowLastColumn="0" w:lastRowFirstColumn="0" w:lastRowLastColumn="0"/>
            <w:tcW w:w="3598" w:type="dxa"/>
            <w:tcMar/>
          </w:tcPr>
          <w:p w:rsidR="21FD578F" w:rsidP="21FD578F" w:rsidRDefault="21FD578F" w14:paraId="1B06CFA6" w14:textId="15D202D0">
            <w:pPr>
              <w:pStyle w:val="Normal"/>
              <w:spacing w:before="40" w:after="40"/>
              <w:rPr>
                <w:rFonts w:ascii="Roboto" w:hAnsi="Roboto" w:eastAsia="Aptos"/>
                <w:b w:val="0"/>
                <w:bCs w:val="0"/>
                <w:i w:val="0"/>
                <w:iCs w:val="0"/>
                <w:strike w:val="0"/>
                <w:dstrike w:val="0"/>
                <w:color w:val="000000" w:themeColor="text1" w:themeTint="FF" w:themeShade="FF"/>
                <w:sz w:val="24"/>
                <w:szCs w:val="24"/>
                <w:u w:val="none"/>
              </w:rPr>
            </w:pPr>
            <w:hyperlink r:id="Rf6760ba9b6854203">
              <w:r w:rsidRPr="21FD578F" w:rsidR="21FD578F">
                <w:rPr>
                  <w:rStyle w:val="Hyperlink"/>
                  <w:rFonts w:ascii="Roboto" w:hAnsi="Roboto" w:eastAsia="Aptos"/>
                  <w:b w:val="0"/>
                  <w:bCs w:val="0"/>
                  <w:i w:val="0"/>
                  <w:iCs w:val="0"/>
                  <w:strike w:val="0"/>
                  <w:dstrike w:val="0"/>
                  <w:sz w:val="24"/>
                  <w:szCs w:val="24"/>
                  <w:u w:val="none"/>
                </w:rPr>
                <w:t>The Challenges of Nature</w:t>
              </w:r>
            </w:hyperlink>
            <w:r w:rsidRPr="21FD578F" w:rsidR="21FD578F">
              <w:rPr>
                <w:rFonts w:ascii="Roboto" w:hAnsi="Roboto" w:eastAsia="Aptos"/>
                <w:b w:val="0"/>
                <w:bCs w:val="0"/>
                <w:i w:val="0"/>
                <w:iCs w:val="0"/>
                <w:strike w:val="0"/>
                <w:dstrike w:val="0"/>
                <w:color w:val="000000" w:themeColor="text1" w:themeTint="FF" w:themeShade="FF"/>
                <w:sz w:val="24"/>
                <w:szCs w:val="24"/>
                <w:u w:val="none"/>
              </w:rPr>
              <w:t xml:space="preserve">  </w:t>
            </w:r>
          </w:p>
          <w:p w:rsidR="21FD578F" w:rsidP="21FD578F" w:rsidRDefault="21FD578F" w14:paraId="16A4BE7A" w14:textId="1EC7F4C7">
            <w:pPr>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Students work with a partner to examine the illustrations, read the background information, and answer the questions. Students complete a quick write about the causes and effects of flooding in China. (Active Classroom)</w:t>
            </w:r>
          </w:p>
        </w:tc>
        <w:tc>
          <w:tcPr>
            <w:cnfStyle w:val="000000000000" w:firstRow="0" w:lastRow="0" w:firstColumn="0" w:lastColumn="0" w:oddVBand="0" w:evenVBand="0" w:oddHBand="0" w:evenHBand="0" w:firstRowFirstColumn="0" w:firstRowLastColumn="0" w:lastRowFirstColumn="0" w:lastRowLastColumn="0"/>
            <w:tcW w:w="3598" w:type="dxa"/>
            <w:tcMar/>
          </w:tcPr>
          <w:p w:rsidR="21FD578F" w:rsidP="21FD578F" w:rsidRDefault="21FD578F" w14:paraId="405A186D" w14:textId="385CBA10">
            <w:pPr>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Write aloud/think aloud</w:t>
            </w:r>
          </w:p>
          <w:p w:rsidR="21FD578F" w:rsidP="21FD578F" w:rsidRDefault="21FD578F" w14:paraId="7F307072" w14:textId="1A56F2F1">
            <w:pPr>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Small groups with progress monitoring</w:t>
            </w:r>
          </w:p>
          <w:p w:rsidR="21FD578F" w:rsidP="21FD578F" w:rsidRDefault="21FD578F" w14:paraId="6500DF24" w14:textId="683660F5">
            <w:pPr>
              <w:spacing w:before="40" w:after="40"/>
              <w:rPr>
                <w:rFonts w:ascii="Roboto" w:hAnsi="Roboto" w:eastAsia="Aptos"/>
                <w:sz w:val="24"/>
                <w:szCs w:val="24"/>
              </w:rPr>
            </w:pPr>
          </w:p>
        </w:tc>
      </w:tr>
      <w:tr w:rsidR="00245481" w:rsidTr="21FD578F"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3597" w:type="dxa"/>
            <w:tcMar/>
          </w:tcPr>
          <w:p w:rsidR="21FD578F" w:rsidP="21FD578F" w:rsidRDefault="21FD578F" w14:paraId="09652B8C" w14:textId="123964C1">
            <w:pPr>
              <w:pStyle w:val="Normal"/>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1"/>
                <w:bCs w:val="1"/>
                <w:i w:val="0"/>
                <w:iCs w:val="0"/>
                <w:strike w:val="0"/>
                <w:dstrike w:val="0"/>
                <w:color w:val="000000" w:themeColor="text1" w:themeTint="FF" w:themeShade="FF"/>
                <w:sz w:val="24"/>
                <w:szCs w:val="24"/>
                <w:u w:val="none"/>
              </w:rPr>
              <w:t>SS6G1 Locate selected features of Latin America</w:t>
            </w:r>
            <w:r w:rsidRPr="21FD578F" w:rsidR="21FD578F">
              <w:rPr>
                <w:rFonts w:ascii="Roboto" w:hAnsi="Roboto" w:eastAsia="Aptos"/>
                <w:b w:val="0"/>
                <w:bCs w:val="0"/>
                <w:i w:val="0"/>
                <w:iCs w:val="0"/>
                <w:strike w:val="0"/>
                <w:dstrike w:val="0"/>
                <w:color w:val="000000" w:themeColor="text1" w:themeTint="FF" w:themeShade="FF"/>
                <w:sz w:val="24"/>
                <w:szCs w:val="24"/>
                <w:u w:val="none"/>
              </w:rPr>
              <w:t>.</w:t>
            </w:r>
          </w:p>
          <w:p w:rsidR="21FD578F" w:rsidP="21FD578F" w:rsidRDefault="21FD578F" w14:paraId="39662C77" w14:textId="20F21BB2">
            <w:pPr>
              <w:pStyle w:val="Normal"/>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a.Locate on a world and regional political-physical map: Amazon River, Amazon Rainforest, Caribbean Sea, Gulf of Mexico, Atlantic Ocean, Pacific Ocean, Panama Canal, Andes Mountains, Sierra Madre Mountains, and the Atacama Desert.</w:t>
            </w:r>
          </w:p>
        </w:tc>
        <w:tc>
          <w:tcPr>
            <w:cnfStyle w:val="000000000000" w:firstRow="0" w:lastRow="0" w:firstColumn="0" w:lastColumn="0" w:oddVBand="0" w:evenVBand="0" w:oddHBand="0" w:evenHBand="0" w:firstRowFirstColumn="0" w:firstRowLastColumn="0" w:lastRowFirstColumn="0" w:lastRowLastColumn="0"/>
            <w:tcW w:w="3598" w:type="dxa"/>
            <w:tcMar/>
          </w:tcPr>
          <w:p w:rsidR="21FD578F" w:rsidP="21FD578F" w:rsidRDefault="21FD578F" w14:paraId="416F1DB9" w14:textId="4A57A469">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d1cf8a5889f843a3">
              <w:r w:rsidRPr="21FD578F" w:rsidR="21FD578F">
                <w:rPr>
                  <w:rStyle w:val="Hyperlink"/>
                  <w:rFonts w:ascii="Roboto" w:hAnsi="Roboto" w:eastAsia="Aptos"/>
                  <w:b w:val="0"/>
                  <w:bCs w:val="0"/>
                  <w:i w:val="0"/>
                  <w:iCs w:val="0"/>
                  <w:strike w:val="0"/>
                  <w:dstrike w:val="0"/>
                  <w:sz w:val="24"/>
                  <w:szCs w:val="24"/>
                  <w:u w:val="none"/>
                </w:rPr>
                <w:t>Instagram Latin America</w:t>
              </w:r>
            </w:hyperlink>
            <w:r w:rsidRPr="21FD578F" w:rsidR="21FD578F">
              <w:rPr>
                <w:rFonts w:ascii="Roboto" w:hAnsi="Roboto" w:eastAsia="Aptos"/>
                <w:b w:val="0"/>
                <w:bCs w:val="0"/>
                <w:i w:val="0"/>
                <w:iCs w:val="0"/>
                <w:strike w:val="0"/>
                <w:dstrike w:val="0"/>
                <w:color w:val="000000" w:themeColor="text1" w:themeTint="FF" w:themeShade="FF"/>
                <w:sz w:val="24"/>
                <w:szCs w:val="24"/>
                <w:u w:val="none"/>
              </w:rPr>
              <w:t xml:space="preserve"> Create a Latin America Instagram page with 12 posts. Each post should contain an image, brief description/summary, and a hashtag. Include a username as well as a description of the account.</w:t>
            </w:r>
          </w:p>
          <w:p w:rsidR="21FD578F" w:rsidP="21FD578F" w:rsidRDefault="21FD578F" w14:paraId="7DF0A7F7" w14:textId="75FB787B">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21FD578F" w:rsidP="21FD578F" w:rsidRDefault="21FD578F" w14:paraId="31852CBC" w14:textId="6CC5EFE5">
            <w:pPr>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Allow group work</w:t>
            </w:r>
          </w:p>
          <w:p w:rsidR="21FD578F" w:rsidP="21FD578F" w:rsidRDefault="21FD578F" w14:paraId="61949503" w14:textId="5AB01602">
            <w:pPr>
              <w:spacing w:before="40" w:after="40"/>
              <w:rPr>
                <w:rFonts w:ascii="Roboto" w:hAnsi="Roboto" w:eastAsia="Aptos"/>
                <w:b w:val="0"/>
                <w:bCs w:val="0"/>
                <w:i w:val="0"/>
                <w:iCs w:val="0"/>
                <w:strike w:val="0"/>
                <w:dstrike w:val="0"/>
                <w:color w:val="000000" w:themeColor="text1" w:themeTint="FF" w:themeShade="FF"/>
                <w:sz w:val="24"/>
                <w:szCs w:val="24"/>
                <w:u w:val="none"/>
              </w:rPr>
            </w:pPr>
            <w:r w:rsidRPr="21FD578F" w:rsidR="21FD578F">
              <w:rPr>
                <w:rFonts w:ascii="Roboto" w:hAnsi="Roboto" w:eastAsia="Aptos"/>
                <w:b w:val="0"/>
                <w:bCs w:val="0"/>
                <w:i w:val="0"/>
                <w:iCs w:val="0"/>
                <w:strike w:val="0"/>
                <w:dstrike w:val="0"/>
                <w:color w:val="000000" w:themeColor="text1" w:themeTint="FF" w:themeShade="FF"/>
                <w:sz w:val="24"/>
                <w:szCs w:val="24"/>
                <w:u w:val="none"/>
              </w:rPr>
              <w:t>Provide sentence starters</w:t>
            </w:r>
          </w:p>
          <w:p w:rsidR="21FD578F" w:rsidP="21FD578F" w:rsidRDefault="21FD578F" w14:paraId="01B45B2B" w14:textId="35BA61E9">
            <w:pPr>
              <w:spacing w:before="40" w:after="40"/>
              <w:rPr>
                <w:rFonts w:ascii="Roboto" w:hAnsi="Roboto" w:eastAsia="Aptos"/>
                <w:sz w:val="24"/>
                <w:szCs w:val="24"/>
              </w:rPr>
            </w:pPr>
          </w:p>
        </w:tc>
      </w:tr>
    </w:tbl>
    <w:p w:rsidR="0094117E" w:rsidP="0094117E" w:rsidRDefault="00B408B8" w14:paraId="451B4654" w14:textId="3F7702E6">
      <w:pPr>
        <w:pStyle w:val="Heading3"/>
      </w:pPr>
      <w:r w:rsidR="00B408B8">
        <w:rPr/>
        <w:t>Content Resources</w:t>
      </w:r>
    </w:p>
    <w:p w:rsidR="6C257A15" w:rsidP="21FD578F" w:rsidRDefault="6C257A15" w14:paraId="4D80B117" w14:textId="273AF99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1FD578F" w:rsidR="6C257A15">
        <w:rPr>
          <w:rFonts w:ascii="Roboto" w:hAnsi="Roboto" w:eastAsia="Aptos"/>
          <w:b w:val="0"/>
          <w:bCs w:val="0"/>
          <w:i w:val="0"/>
          <w:iCs w:val="0"/>
          <w:strike w:val="0"/>
          <w:dstrike w:val="0"/>
          <w:noProof w:val="0"/>
          <w:color w:val="000000" w:themeColor="text1" w:themeTint="FF" w:themeShade="FF"/>
          <w:sz w:val="24"/>
          <w:szCs w:val="24"/>
          <w:u w:val="none"/>
          <w:lang w:val="en-US"/>
        </w:rPr>
        <w:t>Active Classroom</w:t>
      </w:r>
      <w:r>
        <w:br/>
      </w:r>
      <w:hyperlink r:id="R1ab71f876c404915">
        <w:r w:rsidRPr="21FD578F" w:rsidR="6C257A15">
          <w:rPr>
            <w:rStyle w:val="Hyperlink"/>
            <w:rFonts w:ascii="Roboto" w:hAnsi="Roboto" w:eastAsia="Aptos"/>
            <w:b w:val="0"/>
            <w:bCs w:val="0"/>
            <w:i w:val="0"/>
            <w:iCs w:val="0"/>
            <w:strike w:val="0"/>
            <w:dstrike w:val="0"/>
            <w:noProof w:val="0"/>
            <w:sz w:val="24"/>
            <w:szCs w:val="24"/>
            <w:u w:val="none"/>
            <w:lang w:val="en-US"/>
          </w:rPr>
          <w:t>http://www.yourchildlearns.com/map-puzzles.htm</w:t>
        </w:r>
      </w:hyperlink>
      <w:r w:rsidRPr="21FD578F" w:rsidR="6C257A15">
        <w:rPr>
          <w:rFonts w:ascii="Roboto" w:hAnsi="Roboto" w:eastAsia="Aptos"/>
          <w:b w:val="0"/>
          <w:bCs w:val="0"/>
          <w:i w:val="0"/>
          <w:iCs w:val="0"/>
          <w:strike w:val="0"/>
          <w:dstrike w:val="0"/>
          <w:noProof w:val="0"/>
          <w:color w:val="000000" w:themeColor="text1" w:themeTint="FF" w:themeShade="FF"/>
          <w:sz w:val="24"/>
          <w:szCs w:val="24"/>
          <w:u w:val="none"/>
          <w:lang w:val="en-US"/>
        </w:rPr>
        <w:t xml:space="preserve"> (map puzzles for whole world)</w:t>
      </w:r>
    </w:p>
    <w:p w:rsidR="0094117E" w:rsidP="0094117E" w:rsidRDefault="0094117E" w14:paraId="51C64CA4" w14:textId="3A80F698">
      <w:pPr>
        <w:pStyle w:val="Heading1"/>
      </w:pPr>
      <w:r>
        <w:br w:type="column"/>
      </w:r>
    </w:p>
    <w:p w:rsidRPr="0094117E" w:rsidR="0094117E" w:rsidP="0094117E" w:rsidRDefault="0094117E" w14:paraId="6E856C13" w14:textId="297A5802">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9F11475"/>
    <w:rsid w:val="106E4AB6"/>
    <w:rsid w:val="118AD33C"/>
    <w:rsid w:val="123E5F9F"/>
    <w:rsid w:val="123E5F9F"/>
    <w:rsid w:val="1269FE18"/>
    <w:rsid w:val="13AA3773"/>
    <w:rsid w:val="1C6E3DFB"/>
    <w:rsid w:val="1CD197EC"/>
    <w:rsid w:val="21FD578F"/>
    <w:rsid w:val="24CEC8E8"/>
    <w:rsid w:val="25C349BF"/>
    <w:rsid w:val="2756E18E"/>
    <w:rsid w:val="281C54D4"/>
    <w:rsid w:val="2CAF34AB"/>
    <w:rsid w:val="324584A9"/>
    <w:rsid w:val="33F65D07"/>
    <w:rsid w:val="33F65D07"/>
    <w:rsid w:val="34ACB4F4"/>
    <w:rsid w:val="362A7544"/>
    <w:rsid w:val="3FAC861F"/>
    <w:rsid w:val="450D0910"/>
    <w:rsid w:val="4715A589"/>
    <w:rsid w:val="4AFF3302"/>
    <w:rsid w:val="50DBDB54"/>
    <w:rsid w:val="51591F67"/>
    <w:rsid w:val="52A57843"/>
    <w:rsid w:val="55A3BA16"/>
    <w:rsid w:val="56B568C1"/>
    <w:rsid w:val="56B8EC11"/>
    <w:rsid w:val="5BFCD9C8"/>
    <w:rsid w:val="5E8A6619"/>
    <w:rsid w:val="61441BFC"/>
    <w:rsid w:val="621C7EFA"/>
    <w:rsid w:val="622C406F"/>
    <w:rsid w:val="62348AB1"/>
    <w:rsid w:val="629CA58C"/>
    <w:rsid w:val="644D71D9"/>
    <w:rsid w:val="6493C565"/>
    <w:rsid w:val="696A8CC4"/>
    <w:rsid w:val="6C257A15"/>
    <w:rsid w:val="6CE2400C"/>
    <w:rsid w:val="70E4B70C"/>
    <w:rsid w:val="72097CF5"/>
    <w:rsid w:val="77956BE7"/>
    <w:rsid w:val="79308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21FD578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9CAPpForstF0Y7UBYbuX1SZUOZeHgajzvPO1aKrfIdc/edit?usp=sharing" TargetMode="External" Id="Rd9b5f90322f94c5d" /><Relationship Type="http://schemas.openxmlformats.org/officeDocument/2006/relationships/hyperlink" Target="https://docs.google.com/document/d/1ulvjxLnOufVez2n1rSWGDqiw-pD9KVvT-8PB7xLzz-8/edit?usp=sharing" TargetMode="External" Id="R44d9a67101f04813" /><Relationship Type="http://schemas.openxmlformats.org/officeDocument/2006/relationships/hyperlink" Target="https://docs.google.com/document/d/1uhUN_hFUeL7MvWVb0E7clfBCDEU2BprkV8TNBCz8I0w/edit?usp=sharing" TargetMode="External" Id="Re829b594859c4d04" /><Relationship Type="http://schemas.openxmlformats.org/officeDocument/2006/relationships/hyperlink" Target="https://activeclassroom.com/active_reader/10973" TargetMode="External" Id="Rf6760ba9b6854203" /><Relationship Type="http://schemas.openxmlformats.org/officeDocument/2006/relationships/hyperlink" Target="https://docs.google.com/presentation/d/1nAxNSQTMOHjPHvJ4MF8WClfW_8dgkO7vNGfYOM1hoKk/edit#slide=id.g126f240414b_0_11" TargetMode="External" Id="Rd1cf8a5889f843a3" /><Relationship Type="http://schemas.openxmlformats.org/officeDocument/2006/relationships/hyperlink" Target="http://www.yourchildlearns.com/map-puzzles.htm" TargetMode="External" Id="R1ab71f876c40491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04A498-BD9A-4716-A27B-2257884A6957}"/>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Dominguez, Beau</cp:lastModifiedBy>
  <cp:revision>10</cp:revision>
  <dcterms:created xsi:type="dcterms:W3CDTF">2026-05-15T15:35:00Z</dcterms:created>
  <dcterms:modified xsi:type="dcterms:W3CDTF">2026-06-29T14:43:36Z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32</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